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C968" w14:textId="77777777" w:rsidR="00646030" w:rsidRDefault="00646030">
      <w:pPr>
        <w:rPr>
          <w:rFonts w:ascii="Times New Roman" w:hAnsi="Times New Roman" w:cs="Times New Roman"/>
          <w:b/>
          <w:bCs/>
          <w:sz w:val="32"/>
          <w:szCs w:val="32"/>
        </w:rPr>
      </w:pPr>
      <w:r w:rsidRPr="00646030">
        <w:rPr>
          <w:rFonts w:ascii="Times New Roman" w:hAnsi="Times New Roman" w:cs="Times New Roman"/>
          <w:b/>
          <w:bCs/>
          <w:sz w:val="32"/>
          <w:szCs w:val="32"/>
        </w:rPr>
        <w:t xml:space="preserve">Price Proposal Submission Form </w:t>
      </w:r>
    </w:p>
    <w:p w14:paraId="39F4F8F0" w14:textId="2320FF6E" w:rsidR="00774FA0" w:rsidRDefault="00774FA0" w:rsidP="004A000A">
      <w:pPr>
        <w:jc w:val="both"/>
        <w:rPr>
          <w:rFonts w:ascii="Times New Roman" w:hAnsi="Times New Roman" w:cs="Times New Roman"/>
          <w:sz w:val="24"/>
          <w:szCs w:val="24"/>
        </w:rPr>
      </w:pPr>
      <w:r w:rsidRPr="00646030">
        <w:rPr>
          <w:rFonts w:ascii="Times New Roman" w:hAnsi="Times New Roman" w:cs="Times New Roman"/>
          <w:sz w:val="24"/>
          <w:szCs w:val="24"/>
        </w:rPr>
        <w:t xml:space="preserve">Submit a completed </w:t>
      </w:r>
      <w:r w:rsidR="004A000A">
        <w:rPr>
          <w:rFonts w:ascii="Times New Roman" w:hAnsi="Times New Roman" w:cs="Times New Roman"/>
          <w:sz w:val="24"/>
          <w:szCs w:val="24"/>
        </w:rPr>
        <w:t>Price Proposal Submission Form</w:t>
      </w:r>
      <w:r w:rsidRPr="00646030">
        <w:rPr>
          <w:rFonts w:ascii="Times New Roman" w:hAnsi="Times New Roman" w:cs="Times New Roman"/>
          <w:sz w:val="24"/>
          <w:szCs w:val="24"/>
        </w:rPr>
        <w:t xml:space="preserve"> as described in </w:t>
      </w:r>
      <w:r w:rsidR="00C408EB">
        <w:rPr>
          <w:rFonts w:ascii="Times New Roman" w:hAnsi="Times New Roman" w:cs="Times New Roman"/>
          <w:sz w:val="24"/>
          <w:szCs w:val="24"/>
        </w:rPr>
        <w:t>LOI</w:t>
      </w:r>
      <w:r w:rsidR="004A000A">
        <w:rPr>
          <w:rFonts w:ascii="Times New Roman" w:hAnsi="Times New Roman" w:cs="Times New Roman"/>
          <w:sz w:val="24"/>
          <w:szCs w:val="24"/>
        </w:rPr>
        <w:t xml:space="preserve">. </w:t>
      </w:r>
      <w:r w:rsidRPr="00646030">
        <w:rPr>
          <w:rFonts w:ascii="Times New Roman" w:hAnsi="Times New Roman" w:cs="Times New Roman"/>
          <w:sz w:val="24"/>
          <w:szCs w:val="24"/>
        </w:rPr>
        <w:t>Proposal shall comply with the format and content requirements as detailed</w:t>
      </w:r>
      <w:r w:rsidR="004A000A">
        <w:rPr>
          <w:rFonts w:ascii="Times New Roman" w:hAnsi="Times New Roman" w:cs="Times New Roman"/>
          <w:sz w:val="24"/>
          <w:szCs w:val="24"/>
        </w:rPr>
        <w:t xml:space="preserve"> and provided in the format below</w:t>
      </w:r>
      <w:r w:rsidRPr="00646030">
        <w:rPr>
          <w:rFonts w:ascii="Times New Roman" w:hAnsi="Times New Roman" w:cs="Times New Roman"/>
          <w:sz w:val="24"/>
          <w:szCs w:val="24"/>
        </w:rPr>
        <w:t xml:space="preserve">. All activities proposed must be allowable costs </w:t>
      </w:r>
      <w:r w:rsidR="004A000A">
        <w:rPr>
          <w:rFonts w:ascii="Times New Roman" w:hAnsi="Times New Roman" w:cs="Times New Roman"/>
          <w:sz w:val="24"/>
          <w:szCs w:val="24"/>
        </w:rPr>
        <w:t xml:space="preserve">as described in the </w:t>
      </w:r>
      <w:r w:rsidR="00C408EB">
        <w:rPr>
          <w:rFonts w:ascii="Times New Roman" w:hAnsi="Times New Roman" w:cs="Times New Roman"/>
          <w:sz w:val="24"/>
          <w:szCs w:val="24"/>
        </w:rPr>
        <w:t>LOI</w:t>
      </w:r>
      <w:r w:rsidR="004A000A">
        <w:rPr>
          <w:rFonts w:ascii="Times New Roman" w:hAnsi="Times New Roman" w:cs="Times New Roman"/>
          <w:sz w:val="24"/>
          <w:szCs w:val="24"/>
        </w:rPr>
        <w:t>. The Price Proposal Submission Form</w:t>
      </w:r>
      <w:r w:rsidRPr="00646030">
        <w:rPr>
          <w:rFonts w:ascii="Times New Roman" w:hAnsi="Times New Roman" w:cs="Times New Roman"/>
          <w:sz w:val="24"/>
          <w:szCs w:val="24"/>
        </w:rPr>
        <w:t xml:space="preserve"> should account for</w:t>
      </w:r>
      <w:r w:rsidR="004A000A">
        <w:rPr>
          <w:rFonts w:ascii="Times New Roman" w:hAnsi="Times New Roman" w:cs="Times New Roman"/>
          <w:sz w:val="24"/>
          <w:szCs w:val="24"/>
        </w:rPr>
        <w:t xml:space="preserve"> unit purchase price,</w:t>
      </w:r>
      <w:r w:rsidRPr="00646030">
        <w:rPr>
          <w:rFonts w:ascii="Times New Roman" w:hAnsi="Times New Roman" w:cs="Times New Roman"/>
          <w:sz w:val="24"/>
          <w:szCs w:val="24"/>
        </w:rPr>
        <w:t xml:space="preserve"> salaries, technology, travel</w:t>
      </w:r>
      <w:r w:rsidR="004A000A">
        <w:rPr>
          <w:rFonts w:ascii="Times New Roman" w:hAnsi="Times New Roman" w:cs="Times New Roman"/>
          <w:sz w:val="24"/>
          <w:szCs w:val="24"/>
        </w:rPr>
        <w:t xml:space="preserve"> (e.g., mileage)</w:t>
      </w:r>
      <w:r w:rsidRPr="00646030">
        <w:rPr>
          <w:rFonts w:ascii="Times New Roman" w:hAnsi="Times New Roman" w:cs="Times New Roman"/>
          <w:sz w:val="24"/>
          <w:szCs w:val="24"/>
        </w:rPr>
        <w:t xml:space="preserve">, and any other associated costs that would be incurred should you be awarded this contract. If you, the primary Bidder, </w:t>
      </w:r>
      <w:r w:rsidR="004A000A">
        <w:rPr>
          <w:rFonts w:ascii="Times New Roman" w:hAnsi="Times New Roman" w:cs="Times New Roman"/>
          <w:sz w:val="24"/>
          <w:szCs w:val="24"/>
        </w:rPr>
        <w:t>propose to utilize</w:t>
      </w:r>
      <w:r w:rsidRPr="00646030">
        <w:rPr>
          <w:rFonts w:ascii="Times New Roman" w:hAnsi="Times New Roman" w:cs="Times New Roman"/>
          <w:sz w:val="24"/>
          <w:szCs w:val="24"/>
        </w:rPr>
        <w:t xml:space="preserve"> subcontractors, it is required that the primary Bidder serves as a formal project manager. Any costs associated with project management and subcontracted amounts should be included in this cost proposal in the format below. You may add additional rows and/or columns as needed.</w:t>
      </w:r>
    </w:p>
    <w:p w14:paraId="5197B3AC" w14:textId="1E1603E9" w:rsidR="00CD6EC8" w:rsidRPr="00CD6EC8" w:rsidRDefault="00CD6EC8" w:rsidP="004A000A">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Price Proposal for Units Placed in Sites </w:t>
      </w:r>
      <w:r w:rsidRPr="00CD6EC8">
        <w:rPr>
          <w:rFonts w:ascii="Times New Roman" w:hAnsi="Times New Roman" w:cs="Times New Roman"/>
          <w:b/>
          <w:bCs/>
          <w:i/>
          <w:iCs/>
          <w:sz w:val="24"/>
          <w:szCs w:val="24"/>
          <w:u w:val="single"/>
        </w:rPr>
        <w:t>with</w:t>
      </w:r>
      <w:r>
        <w:rPr>
          <w:rFonts w:ascii="Times New Roman" w:hAnsi="Times New Roman" w:cs="Times New Roman"/>
          <w:b/>
          <w:bCs/>
          <w:i/>
          <w:iCs/>
          <w:sz w:val="24"/>
          <w:szCs w:val="24"/>
        </w:rPr>
        <w:t xml:space="preserve"> Utility Connections (e.g., electrical, septic)</w:t>
      </w:r>
    </w:p>
    <w:tbl>
      <w:tblPr>
        <w:tblStyle w:val="TableGrid"/>
        <w:tblW w:w="5000" w:type="pct"/>
        <w:tblLook w:val="04A0" w:firstRow="1" w:lastRow="0" w:firstColumn="1" w:lastColumn="0" w:noHBand="0" w:noVBand="1"/>
      </w:tblPr>
      <w:tblGrid>
        <w:gridCol w:w="4123"/>
        <w:gridCol w:w="3432"/>
        <w:gridCol w:w="5395"/>
      </w:tblGrid>
      <w:tr w:rsidR="00CD6EC8" w14:paraId="62096BB8" w14:textId="77777777" w:rsidTr="00CD6EC8">
        <w:trPr>
          <w:trHeight w:val="683"/>
        </w:trPr>
        <w:tc>
          <w:tcPr>
            <w:tcW w:w="1592" w:type="pct"/>
            <w:vAlign w:val="center"/>
          </w:tcPr>
          <w:p w14:paraId="232306F9" w14:textId="7F0DB578" w:rsidR="00CD6EC8" w:rsidRPr="00CD6EC8" w:rsidRDefault="00CD6EC8" w:rsidP="00CD6EC8">
            <w:pPr>
              <w:jc w:val="center"/>
              <w:rPr>
                <w:rFonts w:ascii="Times New Roman" w:hAnsi="Times New Roman" w:cs="Times New Roman"/>
                <w:b/>
                <w:bCs/>
                <w:sz w:val="24"/>
                <w:szCs w:val="24"/>
              </w:rPr>
            </w:pPr>
            <w:r w:rsidRPr="00CD6EC8">
              <w:rPr>
                <w:rFonts w:ascii="Times New Roman" w:hAnsi="Times New Roman" w:cs="Times New Roman"/>
                <w:b/>
                <w:bCs/>
                <w:sz w:val="24"/>
                <w:szCs w:val="24"/>
              </w:rPr>
              <w:t>Item</w:t>
            </w:r>
          </w:p>
        </w:tc>
        <w:tc>
          <w:tcPr>
            <w:tcW w:w="1325" w:type="pct"/>
            <w:vAlign w:val="center"/>
          </w:tcPr>
          <w:p w14:paraId="11CF4904" w14:textId="1F5C0B51" w:rsidR="00CD6EC8" w:rsidRPr="00CD6EC8" w:rsidRDefault="00CD6EC8" w:rsidP="00CD6EC8">
            <w:pPr>
              <w:jc w:val="center"/>
              <w:rPr>
                <w:rFonts w:ascii="Times New Roman" w:hAnsi="Times New Roman" w:cs="Times New Roman"/>
                <w:b/>
                <w:bCs/>
                <w:sz w:val="24"/>
                <w:szCs w:val="24"/>
              </w:rPr>
            </w:pPr>
            <w:r>
              <w:rPr>
                <w:rFonts w:ascii="Times New Roman" w:hAnsi="Times New Roman" w:cs="Times New Roman"/>
                <w:b/>
                <w:bCs/>
                <w:sz w:val="24"/>
                <w:szCs w:val="24"/>
              </w:rPr>
              <w:t xml:space="preserve">Per </w:t>
            </w:r>
            <w:r w:rsidRPr="00CD6EC8">
              <w:rPr>
                <w:rFonts w:ascii="Times New Roman" w:hAnsi="Times New Roman" w:cs="Times New Roman"/>
                <w:b/>
                <w:bCs/>
                <w:sz w:val="24"/>
                <w:szCs w:val="24"/>
              </w:rPr>
              <w:t>Unit Cost</w:t>
            </w:r>
          </w:p>
        </w:tc>
        <w:tc>
          <w:tcPr>
            <w:tcW w:w="2083" w:type="pct"/>
            <w:vAlign w:val="center"/>
          </w:tcPr>
          <w:p w14:paraId="62689AD9" w14:textId="39B107AC" w:rsidR="00CD6EC8" w:rsidRPr="00CD6EC8" w:rsidRDefault="00CD6EC8" w:rsidP="00CD6EC8">
            <w:pPr>
              <w:jc w:val="center"/>
              <w:rPr>
                <w:rFonts w:ascii="Times New Roman" w:hAnsi="Times New Roman" w:cs="Times New Roman"/>
                <w:b/>
                <w:bCs/>
                <w:sz w:val="24"/>
                <w:szCs w:val="24"/>
              </w:rPr>
            </w:pPr>
            <w:r w:rsidRPr="00CD6EC8">
              <w:rPr>
                <w:rFonts w:ascii="Times New Roman" w:hAnsi="Times New Roman" w:cs="Times New Roman"/>
                <w:b/>
                <w:bCs/>
                <w:sz w:val="24"/>
                <w:szCs w:val="24"/>
              </w:rPr>
              <w:t>Notes (include any bulk purchase discounts here)</w:t>
            </w:r>
          </w:p>
        </w:tc>
      </w:tr>
      <w:tr w:rsidR="00CD6EC8" w14:paraId="10564D78" w14:textId="77777777" w:rsidTr="00CD6EC8">
        <w:trPr>
          <w:trHeight w:val="1340"/>
        </w:trPr>
        <w:tc>
          <w:tcPr>
            <w:tcW w:w="1592" w:type="pct"/>
            <w:vAlign w:val="center"/>
          </w:tcPr>
          <w:p w14:paraId="3E245BB5" w14:textId="77777777" w:rsidR="00CD6EC8" w:rsidRDefault="00CD6EC8" w:rsidP="00CD6EC8">
            <w:pPr>
              <w:rPr>
                <w:rFonts w:ascii="Times New Roman" w:hAnsi="Times New Roman" w:cs="Times New Roman"/>
              </w:rPr>
            </w:pPr>
            <w:r w:rsidRPr="00CD6EC8">
              <w:rPr>
                <w:rFonts w:ascii="Times New Roman" w:hAnsi="Times New Roman" w:cs="Times New Roman"/>
              </w:rPr>
              <w:t>Travel Trailer Purchase Price</w:t>
            </w:r>
            <w:r>
              <w:rPr>
                <w:rFonts w:ascii="Times New Roman" w:hAnsi="Times New Roman" w:cs="Times New Roman"/>
              </w:rPr>
              <w:t xml:space="preserve">* </w:t>
            </w:r>
          </w:p>
          <w:p w14:paraId="6E3142B3" w14:textId="77777777" w:rsidR="00CD6EC8" w:rsidRDefault="00CD6EC8" w:rsidP="00CD6EC8">
            <w:pPr>
              <w:rPr>
                <w:rFonts w:ascii="Times New Roman" w:hAnsi="Times New Roman" w:cs="Times New Roman"/>
              </w:rPr>
            </w:pPr>
          </w:p>
          <w:p w14:paraId="1E765979" w14:textId="7F5AC3CD" w:rsidR="00CD6EC8" w:rsidRPr="00CD6EC8" w:rsidRDefault="00CD6EC8" w:rsidP="00CD6EC8">
            <w:pPr>
              <w:rPr>
                <w:rFonts w:ascii="Times New Roman" w:hAnsi="Times New Roman" w:cs="Times New Roman"/>
                <w:sz w:val="20"/>
                <w:szCs w:val="20"/>
              </w:rPr>
            </w:pPr>
            <w:r w:rsidRPr="00CD6EC8">
              <w:rPr>
                <w:rFonts w:ascii="Times New Roman" w:hAnsi="Times New Roman" w:cs="Times New Roman"/>
                <w:sz w:val="20"/>
                <w:szCs w:val="20"/>
              </w:rPr>
              <w:t xml:space="preserve">*Including both total unit cost and cost to install unit on a site with utility connections such as septic and electrical systems. </w:t>
            </w:r>
          </w:p>
        </w:tc>
        <w:tc>
          <w:tcPr>
            <w:tcW w:w="1325" w:type="pct"/>
            <w:vAlign w:val="center"/>
          </w:tcPr>
          <w:p w14:paraId="3D533273" w14:textId="77777777" w:rsidR="00CD6EC8" w:rsidRPr="00CD6EC8" w:rsidRDefault="00CD6EC8" w:rsidP="00CD6EC8">
            <w:pPr>
              <w:rPr>
                <w:rFonts w:ascii="Times New Roman" w:hAnsi="Times New Roman" w:cs="Times New Roman"/>
              </w:rPr>
            </w:pPr>
          </w:p>
        </w:tc>
        <w:tc>
          <w:tcPr>
            <w:tcW w:w="2083" w:type="pct"/>
            <w:vAlign w:val="center"/>
          </w:tcPr>
          <w:p w14:paraId="4DB41354" w14:textId="77777777" w:rsidR="00CD6EC8" w:rsidRPr="00CD6EC8" w:rsidRDefault="00CD6EC8" w:rsidP="00CD6EC8">
            <w:pPr>
              <w:rPr>
                <w:rFonts w:ascii="Times New Roman" w:hAnsi="Times New Roman" w:cs="Times New Roman"/>
              </w:rPr>
            </w:pPr>
          </w:p>
        </w:tc>
      </w:tr>
      <w:tr w:rsidR="00CD6EC8" w14:paraId="582435E0" w14:textId="77777777" w:rsidTr="00CD6EC8">
        <w:trPr>
          <w:trHeight w:val="448"/>
        </w:trPr>
        <w:tc>
          <w:tcPr>
            <w:tcW w:w="1592" w:type="pct"/>
            <w:vAlign w:val="center"/>
          </w:tcPr>
          <w:p w14:paraId="03D96369" w14:textId="775A4E3B" w:rsidR="00CD6EC8" w:rsidRDefault="00CD6EC8" w:rsidP="00CD6EC8">
            <w:pPr>
              <w:rPr>
                <w:rFonts w:ascii="Times New Roman" w:hAnsi="Times New Roman" w:cs="Times New Roman"/>
              </w:rPr>
            </w:pPr>
            <w:r>
              <w:rPr>
                <w:rFonts w:ascii="Times New Roman" w:hAnsi="Times New Roman" w:cs="Times New Roman"/>
              </w:rPr>
              <w:t xml:space="preserve">Cost to Haul Unit to Site (per mile) </w:t>
            </w:r>
          </w:p>
        </w:tc>
        <w:tc>
          <w:tcPr>
            <w:tcW w:w="1325" w:type="pct"/>
            <w:vAlign w:val="center"/>
          </w:tcPr>
          <w:p w14:paraId="45C77229" w14:textId="77777777" w:rsidR="00CD6EC8" w:rsidRPr="00CD6EC8" w:rsidRDefault="00CD6EC8" w:rsidP="00CD6EC8">
            <w:pPr>
              <w:rPr>
                <w:rFonts w:ascii="Times New Roman" w:hAnsi="Times New Roman" w:cs="Times New Roman"/>
              </w:rPr>
            </w:pPr>
          </w:p>
        </w:tc>
        <w:tc>
          <w:tcPr>
            <w:tcW w:w="2083" w:type="pct"/>
            <w:vAlign w:val="center"/>
          </w:tcPr>
          <w:p w14:paraId="0F735F85" w14:textId="77777777" w:rsidR="00CD6EC8" w:rsidRPr="00CD6EC8" w:rsidRDefault="00CD6EC8" w:rsidP="00CD6EC8">
            <w:pPr>
              <w:rPr>
                <w:rFonts w:ascii="Times New Roman" w:hAnsi="Times New Roman" w:cs="Times New Roman"/>
              </w:rPr>
            </w:pPr>
          </w:p>
        </w:tc>
      </w:tr>
      <w:tr w:rsidR="00CD6EC8" w14:paraId="0B91289B" w14:textId="77777777" w:rsidTr="008E6850">
        <w:trPr>
          <w:trHeight w:val="448"/>
        </w:trPr>
        <w:tc>
          <w:tcPr>
            <w:tcW w:w="1592" w:type="pct"/>
            <w:tcBorders>
              <w:bottom w:val="single" w:sz="4" w:space="0" w:color="auto"/>
            </w:tcBorders>
            <w:vAlign w:val="center"/>
          </w:tcPr>
          <w:p w14:paraId="59E6A0CD" w14:textId="502C062D" w:rsidR="00CD6EC8" w:rsidRPr="00CD6EC8" w:rsidRDefault="00CD6EC8" w:rsidP="00CD6EC8">
            <w:pPr>
              <w:rPr>
                <w:rFonts w:ascii="Times New Roman" w:hAnsi="Times New Roman" w:cs="Times New Roman"/>
              </w:rPr>
            </w:pPr>
            <w:r>
              <w:rPr>
                <w:rFonts w:ascii="Times New Roman" w:hAnsi="Times New Roman" w:cs="Times New Roman"/>
              </w:rPr>
              <w:t>Cost for Maintenance (per month)</w:t>
            </w:r>
          </w:p>
        </w:tc>
        <w:tc>
          <w:tcPr>
            <w:tcW w:w="1325" w:type="pct"/>
            <w:tcBorders>
              <w:bottom w:val="single" w:sz="4" w:space="0" w:color="auto"/>
            </w:tcBorders>
            <w:vAlign w:val="center"/>
          </w:tcPr>
          <w:p w14:paraId="7FB3B8C0" w14:textId="77777777" w:rsidR="00CD6EC8" w:rsidRPr="00CD6EC8" w:rsidRDefault="00CD6EC8" w:rsidP="00CD6EC8">
            <w:pPr>
              <w:rPr>
                <w:rFonts w:ascii="Times New Roman" w:hAnsi="Times New Roman" w:cs="Times New Roman"/>
              </w:rPr>
            </w:pPr>
          </w:p>
        </w:tc>
        <w:tc>
          <w:tcPr>
            <w:tcW w:w="2083" w:type="pct"/>
            <w:tcBorders>
              <w:bottom w:val="single" w:sz="4" w:space="0" w:color="auto"/>
            </w:tcBorders>
            <w:vAlign w:val="center"/>
          </w:tcPr>
          <w:p w14:paraId="69E83048" w14:textId="77777777" w:rsidR="00CD6EC8" w:rsidRPr="00CD6EC8" w:rsidRDefault="00CD6EC8" w:rsidP="00CD6EC8">
            <w:pPr>
              <w:rPr>
                <w:rFonts w:ascii="Times New Roman" w:hAnsi="Times New Roman" w:cs="Times New Roman"/>
              </w:rPr>
            </w:pPr>
          </w:p>
        </w:tc>
      </w:tr>
      <w:tr w:rsidR="00CD6EC8" w14:paraId="6B5797DD" w14:textId="77777777" w:rsidTr="008E6850">
        <w:trPr>
          <w:trHeight w:val="448"/>
        </w:trPr>
        <w:tc>
          <w:tcPr>
            <w:tcW w:w="5000" w:type="pct"/>
            <w:gridSpan w:val="3"/>
            <w:tcBorders>
              <w:top w:val="single" w:sz="4" w:space="0" w:color="auto"/>
              <w:left w:val="single" w:sz="4" w:space="0" w:color="auto"/>
              <w:bottom w:val="single" w:sz="4" w:space="0" w:color="D0CECE" w:themeColor="background2" w:themeShade="E6"/>
              <w:right w:val="single" w:sz="4" w:space="0" w:color="auto"/>
            </w:tcBorders>
            <w:vAlign w:val="center"/>
          </w:tcPr>
          <w:p w14:paraId="7461E9E9" w14:textId="7281CB2E" w:rsidR="00CD6EC8" w:rsidRPr="00CD6EC8" w:rsidRDefault="00CD6EC8" w:rsidP="00CD6EC8">
            <w:pPr>
              <w:rPr>
                <w:rFonts w:ascii="Times New Roman" w:hAnsi="Times New Roman" w:cs="Times New Roman"/>
                <w:i/>
                <w:iCs/>
              </w:rPr>
            </w:pPr>
            <w:r w:rsidRPr="00CD6EC8">
              <w:rPr>
                <w:rFonts w:ascii="Times New Roman" w:hAnsi="Times New Roman" w:cs="Times New Roman"/>
                <w:i/>
                <w:iCs/>
              </w:rPr>
              <w:t xml:space="preserve">List Additional Expected Costs Below </w:t>
            </w:r>
          </w:p>
        </w:tc>
      </w:tr>
      <w:tr w:rsidR="00CD6EC8" w14:paraId="16FEEA39" w14:textId="77777777" w:rsidTr="008E6850">
        <w:trPr>
          <w:trHeight w:val="448"/>
        </w:trPr>
        <w:tc>
          <w:tcPr>
            <w:tcW w:w="1592" w:type="pct"/>
            <w:tcBorders>
              <w:top w:val="single" w:sz="4" w:space="0" w:color="D0CECE" w:themeColor="background2" w:themeShade="E6"/>
              <w:left w:val="single" w:sz="4" w:space="0" w:color="auto"/>
              <w:bottom w:val="single" w:sz="4" w:space="0" w:color="D0CECE" w:themeColor="background2" w:themeShade="E6"/>
              <w:right w:val="single" w:sz="4" w:space="0" w:color="D0CECE" w:themeColor="background2" w:themeShade="E6"/>
            </w:tcBorders>
            <w:vAlign w:val="center"/>
          </w:tcPr>
          <w:p w14:paraId="0153A511" w14:textId="77777777" w:rsidR="00CD6EC8" w:rsidRDefault="00CD6EC8" w:rsidP="00CD6EC8">
            <w:pPr>
              <w:rPr>
                <w:rFonts w:ascii="Times New Roman" w:hAnsi="Times New Roman" w:cs="Times New Roman"/>
              </w:rPr>
            </w:pPr>
          </w:p>
        </w:tc>
        <w:tc>
          <w:tcPr>
            <w:tcW w:w="132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0F0414A" w14:textId="77777777" w:rsidR="00CD6EC8" w:rsidRPr="00CD6EC8" w:rsidRDefault="00CD6EC8" w:rsidP="00CD6EC8">
            <w:pPr>
              <w:rPr>
                <w:rFonts w:ascii="Times New Roman" w:hAnsi="Times New Roman" w:cs="Times New Roman"/>
              </w:rPr>
            </w:pPr>
          </w:p>
        </w:tc>
        <w:tc>
          <w:tcPr>
            <w:tcW w:w="2083"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auto"/>
            </w:tcBorders>
            <w:vAlign w:val="center"/>
          </w:tcPr>
          <w:p w14:paraId="1C056BA2" w14:textId="77777777" w:rsidR="00CD6EC8" w:rsidRPr="00CD6EC8" w:rsidRDefault="00CD6EC8" w:rsidP="00CD6EC8">
            <w:pPr>
              <w:rPr>
                <w:rFonts w:ascii="Times New Roman" w:hAnsi="Times New Roman" w:cs="Times New Roman"/>
              </w:rPr>
            </w:pPr>
          </w:p>
        </w:tc>
      </w:tr>
      <w:tr w:rsidR="00CD6EC8" w14:paraId="2EA8FD63" w14:textId="77777777" w:rsidTr="008E6850">
        <w:trPr>
          <w:trHeight w:val="448"/>
        </w:trPr>
        <w:tc>
          <w:tcPr>
            <w:tcW w:w="1592" w:type="pct"/>
            <w:tcBorders>
              <w:top w:val="single" w:sz="4" w:space="0" w:color="D0CECE" w:themeColor="background2" w:themeShade="E6"/>
              <w:left w:val="single" w:sz="4" w:space="0" w:color="auto"/>
              <w:bottom w:val="single" w:sz="4" w:space="0" w:color="D0CECE" w:themeColor="background2" w:themeShade="E6"/>
              <w:right w:val="single" w:sz="4" w:space="0" w:color="D0CECE" w:themeColor="background2" w:themeShade="E6"/>
            </w:tcBorders>
            <w:vAlign w:val="center"/>
          </w:tcPr>
          <w:p w14:paraId="685140FD" w14:textId="77777777" w:rsidR="00CD6EC8" w:rsidRDefault="00CD6EC8" w:rsidP="00CD6EC8">
            <w:pPr>
              <w:rPr>
                <w:rFonts w:ascii="Times New Roman" w:hAnsi="Times New Roman" w:cs="Times New Roman"/>
              </w:rPr>
            </w:pPr>
          </w:p>
        </w:tc>
        <w:tc>
          <w:tcPr>
            <w:tcW w:w="132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0371A88" w14:textId="77777777" w:rsidR="00CD6EC8" w:rsidRPr="00CD6EC8" w:rsidRDefault="00CD6EC8" w:rsidP="00CD6EC8">
            <w:pPr>
              <w:rPr>
                <w:rFonts w:ascii="Times New Roman" w:hAnsi="Times New Roman" w:cs="Times New Roman"/>
              </w:rPr>
            </w:pPr>
          </w:p>
        </w:tc>
        <w:tc>
          <w:tcPr>
            <w:tcW w:w="2083"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auto"/>
            </w:tcBorders>
            <w:vAlign w:val="center"/>
          </w:tcPr>
          <w:p w14:paraId="2D01871C" w14:textId="77777777" w:rsidR="00CD6EC8" w:rsidRPr="00CD6EC8" w:rsidRDefault="00CD6EC8" w:rsidP="00CD6EC8">
            <w:pPr>
              <w:rPr>
                <w:rFonts w:ascii="Times New Roman" w:hAnsi="Times New Roman" w:cs="Times New Roman"/>
              </w:rPr>
            </w:pPr>
          </w:p>
        </w:tc>
      </w:tr>
      <w:tr w:rsidR="00CD6EC8" w14:paraId="1177FA07" w14:textId="77777777" w:rsidTr="008E6850">
        <w:trPr>
          <w:trHeight w:val="448"/>
        </w:trPr>
        <w:tc>
          <w:tcPr>
            <w:tcW w:w="1592" w:type="pct"/>
            <w:tcBorders>
              <w:top w:val="single" w:sz="4" w:space="0" w:color="D0CECE" w:themeColor="background2" w:themeShade="E6"/>
              <w:left w:val="single" w:sz="4" w:space="0" w:color="auto"/>
              <w:bottom w:val="single" w:sz="4" w:space="0" w:color="auto"/>
              <w:right w:val="single" w:sz="4" w:space="0" w:color="D0CECE" w:themeColor="background2" w:themeShade="E6"/>
            </w:tcBorders>
            <w:vAlign w:val="center"/>
          </w:tcPr>
          <w:p w14:paraId="0FA294F4" w14:textId="77777777" w:rsidR="00CD6EC8" w:rsidRDefault="00CD6EC8" w:rsidP="00CD6EC8">
            <w:pPr>
              <w:rPr>
                <w:rFonts w:ascii="Times New Roman" w:hAnsi="Times New Roman" w:cs="Times New Roman"/>
              </w:rPr>
            </w:pPr>
          </w:p>
        </w:tc>
        <w:tc>
          <w:tcPr>
            <w:tcW w:w="1325" w:type="pct"/>
            <w:tcBorders>
              <w:top w:val="single" w:sz="4" w:space="0" w:color="D0CECE" w:themeColor="background2" w:themeShade="E6"/>
              <w:left w:val="single" w:sz="4" w:space="0" w:color="D0CECE" w:themeColor="background2" w:themeShade="E6"/>
              <w:bottom w:val="single" w:sz="4" w:space="0" w:color="auto"/>
              <w:right w:val="single" w:sz="4" w:space="0" w:color="D0CECE" w:themeColor="background2" w:themeShade="E6"/>
            </w:tcBorders>
            <w:vAlign w:val="center"/>
          </w:tcPr>
          <w:p w14:paraId="6B3914C7" w14:textId="77777777" w:rsidR="00CD6EC8" w:rsidRPr="00CD6EC8" w:rsidRDefault="00CD6EC8" w:rsidP="00CD6EC8">
            <w:pPr>
              <w:rPr>
                <w:rFonts w:ascii="Times New Roman" w:hAnsi="Times New Roman" w:cs="Times New Roman"/>
              </w:rPr>
            </w:pPr>
          </w:p>
        </w:tc>
        <w:tc>
          <w:tcPr>
            <w:tcW w:w="2083" w:type="pct"/>
            <w:tcBorders>
              <w:top w:val="single" w:sz="4" w:space="0" w:color="D0CECE" w:themeColor="background2" w:themeShade="E6"/>
              <w:left w:val="single" w:sz="4" w:space="0" w:color="D0CECE" w:themeColor="background2" w:themeShade="E6"/>
              <w:bottom w:val="single" w:sz="4" w:space="0" w:color="auto"/>
              <w:right w:val="single" w:sz="4" w:space="0" w:color="auto"/>
            </w:tcBorders>
            <w:vAlign w:val="center"/>
          </w:tcPr>
          <w:p w14:paraId="07DF02B8" w14:textId="77777777" w:rsidR="00CD6EC8" w:rsidRPr="00CD6EC8" w:rsidRDefault="00CD6EC8" w:rsidP="00CD6EC8">
            <w:pPr>
              <w:rPr>
                <w:rFonts w:ascii="Times New Roman" w:hAnsi="Times New Roman" w:cs="Times New Roman"/>
              </w:rPr>
            </w:pPr>
          </w:p>
        </w:tc>
      </w:tr>
      <w:tr w:rsidR="00CD6EC8" w14:paraId="69032EA1" w14:textId="77777777" w:rsidTr="008E6850">
        <w:trPr>
          <w:trHeight w:val="448"/>
        </w:trPr>
        <w:tc>
          <w:tcPr>
            <w:tcW w:w="1592" w:type="pct"/>
            <w:tcBorders>
              <w:top w:val="single" w:sz="4" w:space="0" w:color="auto"/>
            </w:tcBorders>
            <w:vAlign w:val="center"/>
          </w:tcPr>
          <w:p w14:paraId="61E6E4A5" w14:textId="7BCAB9B5" w:rsidR="00CD6EC8" w:rsidRPr="008E6850" w:rsidRDefault="008E6850" w:rsidP="008E6850">
            <w:pPr>
              <w:ind w:left="720" w:hanging="720"/>
              <w:jc w:val="right"/>
              <w:rPr>
                <w:rFonts w:ascii="Times New Roman" w:hAnsi="Times New Roman" w:cs="Times New Roman"/>
                <w:b/>
                <w:bCs/>
              </w:rPr>
            </w:pPr>
            <w:r>
              <w:rPr>
                <w:rFonts w:ascii="Times New Roman" w:hAnsi="Times New Roman" w:cs="Times New Roman"/>
                <w:b/>
                <w:bCs/>
              </w:rPr>
              <w:t>TOTAL COST PER UNIT</w:t>
            </w:r>
          </w:p>
        </w:tc>
        <w:tc>
          <w:tcPr>
            <w:tcW w:w="1325" w:type="pct"/>
            <w:tcBorders>
              <w:top w:val="single" w:sz="4" w:space="0" w:color="auto"/>
            </w:tcBorders>
            <w:vAlign w:val="center"/>
          </w:tcPr>
          <w:p w14:paraId="71DE84DA" w14:textId="77777777" w:rsidR="00CD6EC8" w:rsidRPr="00CD6EC8" w:rsidRDefault="00CD6EC8" w:rsidP="00CD6EC8">
            <w:pPr>
              <w:rPr>
                <w:rFonts w:ascii="Times New Roman" w:hAnsi="Times New Roman" w:cs="Times New Roman"/>
              </w:rPr>
            </w:pPr>
          </w:p>
        </w:tc>
        <w:tc>
          <w:tcPr>
            <w:tcW w:w="2083" w:type="pct"/>
            <w:tcBorders>
              <w:top w:val="single" w:sz="4" w:space="0" w:color="auto"/>
            </w:tcBorders>
            <w:vAlign w:val="center"/>
          </w:tcPr>
          <w:p w14:paraId="009B8327" w14:textId="77777777" w:rsidR="00CD6EC8" w:rsidRPr="00CD6EC8" w:rsidRDefault="00CD6EC8" w:rsidP="00CD6EC8">
            <w:pPr>
              <w:rPr>
                <w:rFonts w:ascii="Times New Roman" w:hAnsi="Times New Roman" w:cs="Times New Roman"/>
              </w:rPr>
            </w:pPr>
          </w:p>
        </w:tc>
      </w:tr>
    </w:tbl>
    <w:p w14:paraId="55C7427E" w14:textId="584ED096" w:rsidR="004A000A" w:rsidRDefault="004A000A">
      <w:pPr>
        <w:rPr>
          <w:rFonts w:ascii="Times New Roman" w:hAnsi="Times New Roman" w:cs="Times New Roman"/>
          <w:sz w:val="24"/>
          <w:szCs w:val="24"/>
        </w:rPr>
      </w:pPr>
    </w:p>
    <w:p w14:paraId="20B345AE" w14:textId="77777777" w:rsidR="008E6850" w:rsidRDefault="008E6850" w:rsidP="008E6850">
      <w:pPr>
        <w:jc w:val="both"/>
        <w:rPr>
          <w:rFonts w:ascii="Times New Roman" w:hAnsi="Times New Roman" w:cs="Times New Roman"/>
          <w:b/>
          <w:bCs/>
          <w:i/>
          <w:iCs/>
          <w:sz w:val="24"/>
          <w:szCs w:val="24"/>
        </w:rPr>
      </w:pPr>
    </w:p>
    <w:p w14:paraId="295C6B40" w14:textId="344492AD" w:rsidR="008E6850" w:rsidRPr="00CD6EC8" w:rsidRDefault="008E6850" w:rsidP="008E6850">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Price Proposal for Units Placed in Sites </w:t>
      </w:r>
      <w:r w:rsidRPr="00CD6EC8">
        <w:rPr>
          <w:rFonts w:ascii="Times New Roman" w:hAnsi="Times New Roman" w:cs="Times New Roman"/>
          <w:b/>
          <w:bCs/>
          <w:i/>
          <w:iCs/>
          <w:sz w:val="24"/>
          <w:szCs w:val="24"/>
          <w:u w:val="single"/>
        </w:rPr>
        <w:t>with</w:t>
      </w:r>
      <w:r>
        <w:rPr>
          <w:rFonts w:ascii="Times New Roman" w:hAnsi="Times New Roman" w:cs="Times New Roman"/>
          <w:b/>
          <w:bCs/>
          <w:i/>
          <w:iCs/>
          <w:sz w:val="24"/>
          <w:szCs w:val="24"/>
          <w:u w:val="single"/>
        </w:rPr>
        <w:t>out</w:t>
      </w:r>
      <w:r>
        <w:rPr>
          <w:rFonts w:ascii="Times New Roman" w:hAnsi="Times New Roman" w:cs="Times New Roman"/>
          <w:b/>
          <w:bCs/>
          <w:i/>
          <w:iCs/>
          <w:sz w:val="24"/>
          <w:szCs w:val="24"/>
        </w:rPr>
        <w:t xml:space="preserve"> Utility Connections (e.g., using generator, </w:t>
      </w:r>
      <w:proofErr w:type="gramStart"/>
      <w:r>
        <w:rPr>
          <w:rFonts w:ascii="Times New Roman" w:hAnsi="Times New Roman" w:cs="Times New Roman"/>
          <w:b/>
          <w:bCs/>
          <w:i/>
          <w:iCs/>
          <w:sz w:val="24"/>
          <w:szCs w:val="24"/>
        </w:rPr>
        <w:t>greywater</w:t>
      </w:r>
      <w:proofErr w:type="gramEnd"/>
      <w:r>
        <w:rPr>
          <w:rFonts w:ascii="Times New Roman" w:hAnsi="Times New Roman" w:cs="Times New Roman"/>
          <w:b/>
          <w:bCs/>
          <w:i/>
          <w:iCs/>
          <w:sz w:val="24"/>
          <w:szCs w:val="24"/>
        </w:rPr>
        <w:t xml:space="preserve"> and black water)</w:t>
      </w:r>
    </w:p>
    <w:tbl>
      <w:tblPr>
        <w:tblStyle w:val="TableGrid"/>
        <w:tblW w:w="5000" w:type="pct"/>
        <w:tblLook w:val="04A0" w:firstRow="1" w:lastRow="0" w:firstColumn="1" w:lastColumn="0" w:noHBand="0" w:noVBand="1"/>
      </w:tblPr>
      <w:tblGrid>
        <w:gridCol w:w="4123"/>
        <w:gridCol w:w="3432"/>
        <w:gridCol w:w="5395"/>
      </w:tblGrid>
      <w:tr w:rsidR="008E6850" w14:paraId="3B091841" w14:textId="77777777" w:rsidTr="00E6409C">
        <w:trPr>
          <w:trHeight w:val="683"/>
        </w:trPr>
        <w:tc>
          <w:tcPr>
            <w:tcW w:w="1592" w:type="pct"/>
            <w:vAlign w:val="center"/>
          </w:tcPr>
          <w:p w14:paraId="598B3FE7" w14:textId="77777777" w:rsidR="008E6850" w:rsidRPr="00CD6EC8" w:rsidRDefault="008E6850" w:rsidP="00E6409C">
            <w:pPr>
              <w:jc w:val="center"/>
              <w:rPr>
                <w:rFonts w:ascii="Times New Roman" w:hAnsi="Times New Roman" w:cs="Times New Roman"/>
                <w:b/>
                <w:bCs/>
                <w:sz w:val="24"/>
                <w:szCs w:val="24"/>
              </w:rPr>
            </w:pPr>
            <w:r w:rsidRPr="00CD6EC8">
              <w:rPr>
                <w:rFonts w:ascii="Times New Roman" w:hAnsi="Times New Roman" w:cs="Times New Roman"/>
                <w:b/>
                <w:bCs/>
                <w:sz w:val="24"/>
                <w:szCs w:val="24"/>
              </w:rPr>
              <w:t>Item</w:t>
            </w:r>
          </w:p>
        </w:tc>
        <w:tc>
          <w:tcPr>
            <w:tcW w:w="1325" w:type="pct"/>
            <w:vAlign w:val="center"/>
          </w:tcPr>
          <w:p w14:paraId="4E1F6FF6" w14:textId="77777777" w:rsidR="008E6850" w:rsidRPr="00CD6EC8" w:rsidRDefault="008E6850" w:rsidP="00E6409C">
            <w:pPr>
              <w:jc w:val="center"/>
              <w:rPr>
                <w:rFonts w:ascii="Times New Roman" w:hAnsi="Times New Roman" w:cs="Times New Roman"/>
                <w:b/>
                <w:bCs/>
                <w:sz w:val="24"/>
                <w:szCs w:val="24"/>
              </w:rPr>
            </w:pPr>
            <w:r>
              <w:rPr>
                <w:rFonts w:ascii="Times New Roman" w:hAnsi="Times New Roman" w:cs="Times New Roman"/>
                <w:b/>
                <w:bCs/>
                <w:sz w:val="24"/>
                <w:szCs w:val="24"/>
              </w:rPr>
              <w:t xml:space="preserve">Per </w:t>
            </w:r>
            <w:r w:rsidRPr="00CD6EC8">
              <w:rPr>
                <w:rFonts w:ascii="Times New Roman" w:hAnsi="Times New Roman" w:cs="Times New Roman"/>
                <w:b/>
                <w:bCs/>
                <w:sz w:val="24"/>
                <w:szCs w:val="24"/>
              </w:rPr>
              <w:t>Unit Cost</w:t>
            </w:r>
          </w:p>
        </w:tc>
        <w:tc>
          <w:tcPr>
            <w:tcW w:w="2083" w:type="pct"/>
            <w:vAlign w:val="center"/>
          </w:tcPr>
          <w:p w14:paraId="2717118D" w14:textId="77777777" w:rsidR="008E6850" w:rsidRPr="00CD6EC8" w:rsidRDefault="008E6850" w:rsidP="00E6409C">
            <w:pPr>
              <w:jc w:val="center"/>
              <w:rPr>
                <w:rFonts w:ascii="Times New Roman" w:hAnsi="Times New Roman" w:cs="Times New Roman"/>
                <w:b/>
                <w:bCs/>
                <w:sz w:val="24"/>
                <w:szCs w:val="24"/>
              </w:rPr>
            </w:pPr>
            <w:r w:rsidRPr="00CD6EC8">
              <w:rPr>
                <w:rFonts w:ascii="Times New Roman" w:hAnsi="Times New Roman" w:cs="Times New Roman"/>
                <w:b/>
                <w:bCs/>
                <w:sz w:val="24"/>
                <w:szCs w:val="24"/>
              </w:rPr>
              <w:t>Notes (include any bulk purchase discounts here)</w:t>
            </w:r>
          </w:p>
        </w:tc>
      </w:tr>
      <w:tr w:rsidR="008E6850" w14:paraId="7E7A9137" w14:textId="77777777" w:rsidTr="00E6409C">
        <w:trPr>
          <w:trHeight w:val="1340"/>
        </w:trPr>
        <w:tc>
          <w:tcPr>
            <w:tcW w:w="1592" w:type="pct"/>
            <w:vAlign w:val="center"/>
          </w:tcPr>
          <w:p w14:paraId="66F43AC5" w14:textId="77777777" w:rsidR="008E6850" w:rsidRDefault="008E6850" w:rsidP="00E6409C">
            <w:pPr>
              <w:rPr>
                <w:rFonts w:ascii="Times New Roman" w:hAnsi="Times New Roman" w:cs="Times New Roman"/>
              </w:rPr>
            </w:pPr>
            <w:r w:rsidRPr="00CD6EC8">
              <w:rPr>
                <w:rFonts w:ascii="Times New Roman" w:hAnsi="Times New Roman" w:cs="Times New Roman"/>
              </w:rPr>
              <w:t>Travel Trailer Purchase Price</w:t>
            </w:r>
            <w:r>
              <w:rPr>
                <w:rFonts w:ascii="Times New Roman" w:hAnsi="Times New Roman" w:cs="Times New Roman"/>
              </w:rPr>
              <w:t xml:space="preserve">* </w:t>
            </w:r>
          </w:p>
          <w:p w14:paraId="427F8A82" w14:textId="77777777" w:rsidR="008E6850" w:rsidRDefault="008E6850" w:rsidP="00E6409C">
            <w:pPr>
              <w:rPr>
                <w:rFonts w:ascii="Times New Roman" w:hAnsi="Times New Roman" w:cs="Times New Roman"/>
              </w:rPr>
            </w:pPr>
          </w:p>
          <w:p w14:paraId="31F16921" w14:textId="77777777" w:rsidR="008E6850" w:rsidRPr="00CD6EC8" w:rsidRDefault="008E6850" w:rsidP="00E6409C">
            <w:pPr>
              <w:rPr>
                <w:rFonts w:ascii="Times New Roman" w:hAnsi="Times New Roman" w:cs="Times New Roman"/>
                <w:sz w:val="20"/>
                <w:szCs w:val="20"/>
              </w:rPr>
            </w:pPr>
            <w:r w:rsidRPr="00CD6EC8">
              <w:rPr>
                <w:rFonts w:ascii="Times New Roman" w:hAnsi="Times New Roman" w:cs="Times New Roman"/>
                <w:sz w:val="20"/>
                <w:szCs w:val="20"/>
              </w:rPr>
              <w:t xml:space="preserve">*Including both total unit cost and cost to install unit on a site with utility connections such as septic and electrical systems. </w:t>
            </w:r>
          </w:p>
        </w:tc>
        <w:tc>
          <w:tcPr>
            <w:tcW w:w="1325" w:type="pct"/>
            <w:vAlign w:val="center"/>
          </w:tcPr>
          <w:p w14:paraId="155AF0E8" w14:textId="77777777" w:rsidR="008E6850" w:rsidRPr="00CD6EC8" w:rsidRDefault="008E6850" w:rsidP="00E6409C">
            <w:pPr>
              <w:rPr>
                <w:rFonts w:ascii="Times New Roman" w:hAnsi="Times New Roman" w:cs="Times New Roman"/>
              </w:rPr>
            </w:pPr>
          </w:p>
        </w:tc>
        <w:tc>
          <w:tcPr>
            <w:tcW w:w="2083" w:type="pct"/>
            <w:vAlign w:val="center"/>
          </w:tcPr>
          <w:p w14:paraId="5CD8A68F" w14:textId="77777777" w:rsidR="008E6850" w:rsidRPr="00CD6EC8" w:rsidRDefault="008E6850" w:rsidP="00E6409C">
            <w:pPr>
              <w:rPr>
                <w:rFonts w:ascii="Times New Roman" w:hAnsi="Times New Roman" w:cs="Times New Roman"/>
              </w:rPr>
            </w:pPr>
          </w:p>
        </w:tc>
      </w:tr>
      <w:tr w:rsidR="008E6850" w14:paraId="1CDFF6FF" w14:textId="77777777" w:rsidTr="00E6409C">
        <w:trPr>
          <w:trHeight w:val="448"/>
        </w:trPr>
        <w:tc>
          <w:tcPr>
            <w:tcW w:w="1592" w:type="pct"/>
            <w:vAlign w:val="center"/>
          </w:tcPr>
          <w:p w14:paraId="3F21DFF2" w14:textId="77777777" w:rsidR="008E6850" w:rsidRDefault="008E6850" w:rsidP="00E6409C">
            <w:pPr>
              <w:rPr>
                <w:rFonts w:ascii="Times New Roman" w:hAnsi="Times New Roman" w:cs="Times New Roman"/>
              </w:rPr>
            </w:pPr>
            <w:r>
              <w:rPr>
                <w:rFonts w:ascii="Times New Roman" w:hAnsi="Times New Roman" w:cs="Times New Roman"/>
              </w:rPr>
              <w:t xml:space="preserve">Cost to Haul Unit to Site (per mile) </w:t>
            </w:r>
          </w:p>
        </w:tc>
        <w:tc>
          <w:tcPr>
            <w:tcW w:w="1325" w:type="pct"/>
            <w:vAlign w:val="center"/>
          </w:tcPr>
          <w:p w14:paraId="11990F39" w14:textId="77777777" w:rsidR="008E6850" w:rsidRPr="00CD6EC8" w:rsidRDefault="008E6850" w:rsidP="00E6409C">
            <w:pPr>
              <w:rPr>
                <w:rFonts w:ascii="Times New Roman" w:hAnsi="Times New Roman" w:cs="Times New Roman"/>
              </w:rPr>
            </w:pPr>
          </w:p>
        </w:tc>
        <w:tc>
          <w:tcPr>
            <w:tcW w:w="2083" w:type="pct"/>
            <w:vAlign w:val="center"/>
          </w:tcPr>
          <w:p w14:paraId="37E9BC0C" w14:textId="77777777" w:rsidR="008E6850" w:rsidRPr="00CD6EC8" w:rsidRDefault="008E6850" w:rsidP="00E6409C">
            <w:pPr>
              <w:rPr>
                <w:rFonts w:ascii="Times New Roman" w:hAnsi="Times New Roman" w:cs="Times New Roman"/>
              </w:rPr>
            </w:pPr>
          </w:p>
        </w:tc>
      </w:tr>
      <w:tr w:rsidR="008E6850" w14:paraId="1DB166F4" w14:textId="77777777" w:rsidTr="00E6409C">
        <w:trPr>
          <w:trHeight w:val="448"/>
        </w:trPr>
        <w:tc>
          <w:tcPr>
            <w:tcW w:w="1592" w:type="pct"/>
            <w:tcBorders>
              <w:bottom w:val="single" w:sz="4" w:space="0" w:color="auto"/>
            </w:tcBorders>
            <w:vAlign w:val="center"/>
          </w:tcPr>
          <w:p w14:paraId="50C94E3B" w14:textId="77777777" w:rsidR="008E6850" w:rsidRDefault="008E6850" w:rsidP="00E6409C">
            <w:pPr>
              <w:rPr>
                <w:rFonts w:ascii="Times New Roman" w:hAnsi="Times New Roman" w:cs="Times New Roman"/>
              </w:rPr>
            </w:pPr>
            <w:r>
              <w:rPr>
                <w:rFonts w:ascii="Times New Roman" w:hAnsi="Times New Roman" w:cs="Times New Roman"/>
              </w:rPr>
              <w:t>Cost for Maintenance (per month*)</w:t>
            </w:r>
          </w:p>
          <w:p w14:paraId="6B1640C0" w14:textId="77777777" w:rsidR="008E6850" w:rsidRDefault="008E6850" w:rsidP="00E6409C">
            <w:pPr>
              <w:rPr>
                <w:rFonts w:ascii="Times New Roman" w:hAnsi="Times New Roman" w:cs="Times New Roman"/>
              </w:rPr>
            </w:pPr>
          </w:p>
          <w:p w14:paraId="571357EC" w14:textId="73B3CD66" w:rsidR="008E6850" w:rsidRPr="008E6850" w:rsidRDefault="008E6850" w:rsidP="00E6409C">
            <w:pPr>
              <w:rPr>
                <w:rFonts w:ascii="Times New Roman" w:hAnsi="Times New Roman" w:cs="Times New Roman"/>
                <w:sz w:val="20"/>
                <w:szCs w:val="20"/>
              </w:rPr>
            </w:pPr>
            <w:r w:rsidRPr="008E6850">
              <w:rPr>
                <w:rFonts w:ascii="Times New Roman" w:hAnsi="Times New Roman" w:cs="Times New Roman"/>
                <w:sz w:val="20"/>
                <w:szCs w:val="20"/>
              </w:rPr>
              <w:t>*Assuming weekly unit servicing</w:t>
            </w:r>
            <w:r>
              <w:rPr>
                <w:rFonts w:ascii="Times New Roman" w:hAnsi="Times New Roman" w:cs="Times New Roman"/>
                <w:sz w:val="20"/>
                <w:szCs w:val="20"/>
              </w:rPr>
              <w:t>.</w:t>
            </w:r>
          </w:p>
        </w:tc>
        <w:tc>
          <w:tcPr>
            <w:tcW w:w="1325" w:type="pct"/>
            <w:tcBorders>
              <w:bottom w:val="single" w:sz="4" w:space="0" w:color="auto"/>
            </w:tcBorders>
            <w:vAlign w:val="center"/>
          </w:tcPr>
          <w:p w14:paraId="1C20D6EC" w14:textId="77777777" w:rsidR="008E6850" w:rsidRPr="00CD6EC8" w:rsidRDefault="008E6850" w:rsidP="00E6409C">
            <w:pPr>
              <w:rPr>
                <w:rFonts w:ascii="Times New Roman" w:hAnsi="Times New Roman" w:cs="Times New Roman"/>
              </w:rPr>
            </w:pPr>
          </w:p>
        </w:tc>
        <w:tc>
          <w:tcPr>
            <w:tcW w:w="2083" w:type="pct"/>
            <w:tcBorders>
              <w:bottom w:val="single" w:sz="4" w:space="0" w:color="auto"/>
            </w:tcBorders>
            <w:vAlign w:val="center"/>
          </w:tcPr>
          <w:p w14:paraId="32E1DB93" w14:textId="77777777" w:rsidR="008E6850" w:rsidRPr="00CD6EC8" w:rsidRDefault="008E6850" w:rsidP="00E6409C">
            <w:pPr>
              <w:rPr>
                <w:rFonts w:ascii="Times New Roman" w:hAnsi="Times New Roman" w:cs="Times New Roman"/>
              </w:rPr>
            </w:pPr>
          </w:p>
        </w:tc>
      </w:tr>
      <w:tr w:rsidR="008E6850" w14:paraId="302A291D" w14:textId="77777777" w:rsidTr="00E6409C">
        <w:trPr>
          <w:trHeight w:val="448"/>
        </w:trPr>
        <w:tc>
          <w:tcPr>
            <w:tcW w:w="5000" w:type="pct"/>
            <w:gridSpan w:val="3"/>
            <w:tcBorders>
              <w:top w:val="single" w:sz="4" w:space="0" w:color="auto"/>
              <w:left w:val="single" w:sz="4" w:space="0" w:color="auto"/>
              <w:bottom w:val="single" w:sz="4" w:space="0" w:color="D0CECE" w:themeColor="background2" w:themeShade="E6"/>
              <w:right w:val="single" w:sz="4" w:space="0" w:color="auto"/>
            </w:tcBorders>
            <w:vAlign w:val="center"/>
          </w:tcPr>
          <w:p w14:paraId="39C75C3B" w14:textId="77777777" w:rsidR="008E6850" w:rsidRPr="00CD6EC8" w:rsidRDefault="008E6850" w:rsidP="00E6409C">
            <w:pPr>
              <w:rPr>
                <w:rFonts w:ascii="Times New Roman" w:hAnsi="Times New Roman" w:cs="Times New Roman"/>
                <w:i/>
                <w:iCs/>
              </w:rPr>
            </w:pPr>
            <w:r w:rsidRPr="00CD6EC8">
              <w:rPr>
                <w:rFonts w:ascii="Times New Roman" w:hAnsi="Times New Roman" w:cs="Times New Roman"/>
                <w:i/>
                <w:iCs/>
              </w:rPr>
              <w:t xml:space="preserve">List Additional Expected Costs Below </w:t>
            </w:r>
          </w:p>
        </w:tc>
      </w:tr>
      <w:tr w:rsidR="008E6850" w14:paraId="57824B26" w14:textId="77777777" w:rsidTr="00E6409C">
        <w:trPr>
          <w:trHeight w:val="448"/>
        </w:trPr>
        <w:tc>
          <w:tcPr>
            <w:tcW w:w="1592" w:type="pct"/>
            <w:tcBorders>
              <w:top w:val="single" w:sz="4" w:space="0" w:color="D0CECE" w:themeColor="background2" w:themeShade="E6"/>
              <w:left w:val="single" w:sz="4" w:space="0" w:color="auto"/>
              <w:bottom w:val="single" w:sz="4" w:space="0" w:color="D0CECE" w:themeColor="background2" w:themeShade="E6"/>
              <w:right w:val="single" w:sz="4" w:space="0" w:color="D0CECE" w:themeColor="background2" w:themeShade="E6"/>
            </w:tcBorders>
            <w:vAlign w:val="center"/>
          </w:tcPr>
          <w:p w14:paraId="5C7803AB" w14:textId="77777777" w:rsidR="008E6850" w:rsidRDefault="008E6850" w:rsidP="00E6409C">
            <w:pPr>
              <w:rPr>
                <w:rFonts w:ascii="Times New Roman" w:hAnsi="Times New Roman" w:cs="Times New Roman"/>
              </w:rPr>
            </w:pPr>
          </w:p>
        </w:tc>
        <w:tc>
          <w:tcPr>
            <w:tcW w:w="132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3319190" w14:textId="77777777" w:rsidR="008E6850" w:rsidRPr="00CD6EC8" w:rsidRDefault="008E6850" w:rsidP="00E6409C">
            <w:pPr>
              <w:rPr>
                <w:rFonts w:ascii="Times New Roman" w:hAnsi="Times New Roman" w:cs="Times New Roman"/>
              </w:rPr>
            </w:pPr>
          </w:p>
        </w:tc>
        <w:tc>
          <w:tcPr>
            <w:tcW w:w="2083"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auto"/>
            </w:tcBorders>
            <w:vAlign w:val="center"/>
          </w:tcPr>
          <w:p w14:paraId="1FA9FE02" w14:textId="77777777" w:rsidR="008E6850" w:rsidRPr="00CD6EC8" w:rsidRDefault="008E6850" w:rsidP="00E6409C">
            <w:pPr>
              <w:rPr>
                <w:rFonts w:ascii="Times New Roman" w:hAnsi="Times New Roman" w:cs="Times New Roman"/>
              </w:rPr>
            </w:pPr>
          </w:p>
        </w:tc>
      </w:tr>
      <w:tr w:rsidR="008E6850" w14:paraId="666A3FC0" w14:textId="77777777" w:rsidTr="00E6409C">
        <w:trPr>
          <w:trHeight w:val="448"/>
        </w:trPr>
        <w:tc>
          <w:tcPr>
            <w:tcW w:w="1592" w:type="pct"/>
            <w:tcBorders>
              <w:top w:val="single" w:sz="4" w:space="0" w:color="D0CECE" w:themeColor="background2" w:themeShade="E6"/>
              <w:left w:val="single" w:sz="4" w:space="0" w:color="auto"/>
              <w:bottom w:val="single" w:sz="4" w:space="0" w:color="D0CECE" w:themeColor="background2" w:themeShade="E6"/>
              <w:right w:val="single" w:sz="4" w:space="0" w:color="D0CECE" w:themeColor="background2" w:themeShade="E6"/>
            </w:tcBorders>
            <w:vAlign w:val="center"/>
          </w:tcPr>
          <w:p w14:paraId="3C89D908" w14:textId="77777777" w:rsidR="008E6850" w:rsidRDefault="008E6850" w:rsidP="00E6409C">
            <w:pPr>
              <w:rPr>
                <w:rFonts w:ascii="Times New Roman" w:hAnsi="Times New Roman" w:cs="Times New Roman"/>
              </w:rPr>
            </w:pPr>
          </w:p>
        </w:tc>
        <w:tc>
          <w:tcPr>
            <w:tcW w:w="132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F57D4C9" w14:textId="77777777" w:rsidR="008E6850" w:rsidRPr="00CD6EC8" w:rsidRDefault="008E6850" w:rsidP="00E6409C">
            <w:pPr>
              <w:rPr>
                <w:rFonts w:ascii="Times New Roman" w:hAnsi="Times New Roman" w:cs="Times New Roman"/>
              </w:rPr>
            </w:pPr>
          </w:p>
        </w:tc>
        <w:tc>
          <w:tcPr>
            <w:tcW w:w="2083"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auto"/>
            </w:tcBorders>
            <w:vAlign w:val="center"/>
          </w:tcPr>
          <w:p w14:paraId="378AE46F" w14:textId="77777777" w:rsidR="008E6850" w:rsidRPr="00CD6EC8" w:rsidRDefault="008E6850" w:rsidP="00E6409C">
            <w:pPr>
              <w:rPr>
                <w:rFonts w:ascii="Times New Roman" w:hAnsi="Times New Roman" w:cs="Times New Roman"/>
              </w:rPr>
            </w:pPr>
          </w:p>
        </w:tc>
      </w:tr>
      <w:tr w:rsidR="008E6850" w14:paraId="6208692D" w14:textId="77777777" w:rsidTr="00E6409C">
        <w:trPr>
          <w:trHeight w:val="448"/>
        </w:trPr>
        <w:tc>
          <w:tcPr>
            <w:tcW w:w="1592" w:type="pct"/>
            <w:tcBorders>
              <w:top w:val="single" w:sz="4" w:space="0" w:color="D0CECE" w:themeColor="background2" w:themeShade="E6"/>
              <w:left w:val="single" w:sz="4" w:space="0" w:color="auto"/>
              <w:bottom w:val="single" w:sz="4" w:space="0" w:color="auto"/>
              <w:right w:val="single" w:sz="4" w:space="0" w:color="D0CECE" w:themeColor="background2" w:themeShade="E6"/>
            </w:tcBorders>
            <w:vAlign w:val="center"/>
          </w:tcPr>
          <w:p w14:paraId="151CA941" w14:textId="77777777" w:rsidR="008E6850" w:rsidRDefault="008E6850" w:rsidP="00E6409C">
            <w:pPr>
              <w:rPr>
                <w:rFonts w:ascii="Times New Roman" w:hAnsi="Times New Roman" w:cs="Times New Roman"/>
              </w:rPr>
            </w:pPr>
          </w:p>
        </w:tc>
        <w:tc>
          <w:tcPr>
            <w:tcW w:w="1325" w:type="pct"/>
            <w:tcBorders>
              <w:top w:val="single" w:sz="4" w:space="0" w:color="D0CECE" w:themeColor="background2" w:themeShade="E6"/>
              <w:left w:val="single" w:sz="4" w:space="0" w:color="D0CECE" w:themeColor="background2" w:themeShade="E6"/>
              <w:bottom w:val="single" w:sz="4" w:space="0" w:color="auto"/>
              <w:right w:val="single" w:sz="4" w:space="0" w:color="D0CECE" w:themeColor="background2" w:themeShade="E6"/>
            </w:tcBorders>
            <w:vAlign w:val="center"/>
          </w:tcPr>
          <w:p w14:paraId="0795E9CD" w14:textId="77777777" w:rsidR="008E6850" w:rsidRPr="00CD6EC8" w:rsidRDefault="008E6850" w:rsidP="00E6409C">
            <w:pPr>
              <w:rPr>
                <w:rFonts w:ascii="Times New Roman" w:hAnsi="Times New Roman" w:cs="Times New Roman"/>
              </w:rPr>
            </w:pPr>
          </w:p>
        </w:tc>
        <w:tc>
          <w:tcPr>
            <w:tcW w:w="2083" w:type="pct"/>
            <w:tcBorders>
              <w:top w:val="single" w:sz="4" w:space="0" w:color="D0CECE" w:themeColor="background2" w:themeShade="E6"/>
              <w:left w:val="single" w:sz="4" w:space="0" w:color="D0CECE" w:themeColor="background2" w:themeShade="E6"/>
              <w:bottom w:val="single" w:sz="4" w:space="0" w:color="auto"/>
              <w:right w:val="single" w:sz="4" w:space="0" w:color="auto"/>
            </w:tcBorders>
            <w:vAlign w:val="center"/>
          </w:tcPr>
          <w:p w14:paraId="1D370004" w14:textId="77777777" w:rsidR="008E6850" w:rsidRPr="00CD6EC8" w:rsidRDefault="008E6850" w:rsidP="00E6409C">
            <w:pPr>
              <w:rPr>
                <w:rFonts w:ascii="Times New Roman" w:hAnsi="Times New Roman" w:cs="Times New Roman"/>
              </w:rPr>
            </w:pPr>
          </w:p>
        </w:tc>
      </w:tr>
      <w:tr w:rsidR="008E6850" w14:paraId="27B1C8DB" w14:textId="77777777" w:rsidTr="00E6409C">
        <w:trPr>
          <w:trHeight w:val="448"/>
        </w:trPr>
        <w:tc>
          <w:tcPr>
            <w:tcW w:w="1592" w:type="pct"/>
            <w:tcBorders>
              <w:top w:val="single" w:sz="4" w:space="0" w:color="auto"/>
            </w:tcBorders>
            <w:vAlign w:val="center"/>
          </w:tcPr>
          <w:p w14:paraId="77B7C760" w14:textId="77777777" w:rsidR="008E6850" w:rsidRPr="008E6850" w:rsidRDefault="008E6850" w:rsidP="00E6409C">
            <w:pPr>
              <w:ind w:left="720" w:hanging="720"/>
              <w:jc w:val="right"/>
              <w:rPr>
                <w:rFonts w:ascii="Times New Roman" w:hAnsi="Times New Roman" w:cs="Times New Roman"/>
                <w:b/>
                <w:bCs/>
              </w:rPr>
            </w:pPr>
            <w:r>
              <w:rPr>
                <w:rFonts w:ascii="Times New Roman" w:hAnsi="Times New Roman" w:cs="Times New Roman"/>
                <w:b/>
                <w:bCs/>
              </w:rPr>
              <w:t>TOTAL COST PER UNIT</w:t>
            </w:r>
          </w:p>
        </w:tc>
        <w:tc>
          <w:tcPr>
            <w:tcW w:w="1325" w:type="pct"/>
            <w:tcBorders>
              <w:top w:val="single" w:sz="4" w:space="0" w:color="auto"/>
            </w:tcBorders>
            <w:vAlign w:val="center"/>
          </w:tcPr>
          <w:p w14:paraId="60689A85" w14:textId="77777777" w:rsidR="008E6850" w:rsidRPr="00CD6EC8" w:rsidRDefault="008E6850" w:rsidP="00E6409C">
            <w:pPr>
              <w:rPr>
                <w:rFonts w:ascii="Times New Roman" w:hAnsi="Times New Roman" w:cs="Times New Roman"/>
              </w:rPr>
            </w:pPr>
          </w:p>
        </w:tc>
        <w:tc>
          <w:tcPr>
            <w:tcW w:w="2083" w:type="pct"/>
            <w:tcBorders>
              <w:top w:val="single" w:sz="4" w:space="0" w:color="auto"/>
            </w:tcBorders>
            <w:vAlign w:val="center"/>
          </w:tcPr>
          <w:p w14:paraId="27FCC8D8" w14:textId="77777777" w:rsidR="008E6850" w:rsidRPr="00CD6EC8" w:rsidRDefault="008E6850" w:rsidP="00E6409C">
            <w:pPr>
              <w:rPr>
                <w:rFonts w:ascii="Times New Roman" w:hAnsi="Times New Roman" w:cs="Times New Roman"/>
              </w:rPr>
            </w:pPr>
          </w:p>
        </w:tc>
      </w:tr>
    </w:tbl>
    <w:p w14:paraId="6A7350D9" w14:textId="77777777" w:rsidR="008E6850" w:rsidRDefault="008E6850" w:rsidP="008E6850">
      <w:pPr>
        <w:rPr>
          <w:rFonts w:ascii="Times New Roman" w:hAnsi="Times New Roman" w:cs="Times New Roman"/>
          <w:sz w:val="24"/>
          <w:szCs w:val="24"/>
        </w:rPr>
      </w:pPr>
    </w:p>
    <w:p w14:paraId="4DC53BAD" w14:textId="77777777" w:rsidR="00BF5D90" w:rsidRDefault="00BF5D90">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62A4EB26" w14:textId="57FE31B1" w:rsidR="004A000A" w:rsidRDefault="00884AEB">
      <w:pPr>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Budget Narrative </w:t>
      </w:r>
    </w:p>
    <w:p w14:paraId="143BDE8C" w14:textId="228F36AA" w:rsidR="00884AEB" w:rsidRDefault="00BF5D90">
      <w:pPr>
        <w:rPr>
          <w:rFonts w:ascii="Times New Roman" w:hAnsi="Times New Roman" w:cs="Times New Roman"/>
          <w:sz w:val="24"/>
          <w:szCs w:val="24"/>
        </w:rPr>
      </w:pPr>
      <w:r w:rsidRPr="00BF5D90">
        <w:rPr>
          <w:rFonts w:ascii="Times New Roman" w:hAnsi="Times New Roman" w:cs="Times New Roman"/>
          <w:sz w:val="24"/>
          <w:szCs w:val="24"/>
        </w:rPr>
        <w:t>Provide a detailed description and justification of each of the proposed line-item budgeted costs included in the above cost proposal. Explain how the cost proposal meets the objectives and fulfills deliverables outlined throughout this RFP. Supporting documentation should be included as needed.</w:t>
      </w:r>
    </w:p>
    <w:tbl>
      <w:tblPr>
        <w:tblStyle w:val="TableGrid"/>
        <w:tblW w:w="5000" w:type="pct"/>
        <w:tblLook w:val="04A0" w:firstRow="1" w:lastRow="0" w:firstColumn="1" w:lastColumn="0" w:noHBand="0" w:noVBand="1"/>
      </w:tblPr>
      <w:tblGrid>
        <w:gridCol w:w="12950"/>
      </w:tblGrid>
      <w:tr w:rsidR="00BF5D90" w:rsidRPr="00CD6EC8" w14:paraId="3D913EF3" w14:textId="77777777" w:rsidTr="00502D93">
        <w:trPr>
          <w:trHeight w:val="6848"/>
        </w:trPr>
        <w:tc>
          <w:tcPr>
            <w:tcW w:w="5000" w:type="pct"/>
          </w:tcPr>
          <w:p w14:paraId="20CEEE1B" w14:textId="3E0C9FC9" w:rsidR="00BF5D90" w:rsidRPr="00BF5D90" w:rsidRDefault="00BF5D90" w:rsidP="00BF5D90">
            <w:pPr>
              <w:rPr>
                <w:rFonts w:ascii="Times New Roman" w:hAnsi="Times New Roman" w:cs="Times New Roman"/>
                <w:sz w:val="24"/>
                <w:szCs w:val="24"/>
              </w:rPr>
            </w:pPr>
          </w:p>
        </w:tc>
      </w:tr>
    </w:tbl>
    <w:p w14:paraId="6B30D0ED" w14:textId="77777777" w:rsidR="00BF5D90" w:rsidRPr="00884AEB" w:rsidRDefault="00BF5D90">
      <w:pPr>
        <w:rPr>
          <w:rFonts w:ascii="Times New Roman" w:hAnsi="Times New Roman" w:cs="Times New Roman"/>
          <w:sz w:val="24"/>
          <w:szCs w:val="24"/>
        </w:rPr>
      </w:pPr>
    </w:p>
    <w:sectPr w:rsidR="00BF5D90" w:rsidRPr="00884AEB" w:rsidSect="00774FA0">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B96F" w14:textId="77777777" w:rsidR="00774FA0" w:rsidRDefault="00774FA0" w:rsidP="00774FA0">
      <w:pPr>
        <w:spacing w:after="0" w:line="240" w:lineRule="auto"/>
      </w:pPr>
      <w:r>
        <w:separator/>
      </w:r>
    </w:p>
  </w:endnote>
  <w:endnote w:type="continuationSeparator" w:id="0">
    <w:p w14:paraId="03FA971D" w14:textId="77777777" w:rsidR="00774FA0" w:rsidRDefault="00774FA0" w:rsidP="0077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AFB0" w14:textId="77777777" w:rsidR="00774FA0" w:rsidRDefault="00774FA0" w:rsidP="00774FA0">
      <w:pPr>
        <w:spacing w:after="0" w:line="240" w:lineRule="auto"/>
      </w:pPr>
      <w:r>
        <w:separator/>
      </w:r>
    </w:p>
  </w:footnote>
  <w:footnote w:type="continuationSeparator" w:id="0">
    <w:p w14:paraId="6387E4D5" w14:textId="77777777" w:rsidR="00774FA0" w:rsidRDefault="00774FA0" w:rsidP="00774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5365" w14:textId="31C4DC2D" w:rsidR="00774FA0" w:rsidRDefault="00774FA0" w:rsidP="00774FA0">
    <w:pPr>
      <w:pStyle w:val="Header"/>
      <w:jc w:val="right"/>
    </w:pPr>
    <w:r>
      <w:rPr>
        <w:rFonts w:asciiTheme="majorHAnsi" w:hAnsiTheme="majorHAnsi"/>
        <w:noProof/>
        <w:sz w:val="20"/>
      </w:rPr>
      <w:drawing>
        <wp:inline distT="0" distB="0" distL="0" distR="0" wp14:anchorId="683F8070" wp14:editId="672F3D93">
          <wp:extent cx="790575" cy="790575"/>
          <wp:effectExtent l="0" t="0" r="9525" b="9525"/>
          <wp:docPr id="2" name="Picture 2" descr="C:\Users\dgonzales\AppData\Local\Microsoft\Windows\Temporary Internet Files\Content.Outlook\K8ODKKZ2\2019 Logo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nzales\AppData\Local\Microsoft\Windows\Temporary Internet Files\Content.Outlook\K8ODKKZ2\2019 Logo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A0"/>
    <w:rsid w:val="004A000A"/>
    <w:rsid w:val="00502D93"/>
    <w:rsid w:val="00537E34"/>
    <w:rsid w:val="00646030"/>
    <w:rsid w:val="00774FA0"/>
    <w:rsid w:val="00884AEB"/>
    <w:rsid w:val="008E6850"/>
    <w:rsid w:val="00BF5D90"/>
    <w:rsid w:val="00C408EB"/>
    <w:rsid w:val="00CD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5FBE"/>
  <w15:chartTrackingRefBased/>
  <w15:docId w15:val="{6B543F19-9073-4F39-B56C-B1D173CE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A0"/>
  </w:style>
  <w:style w:type="paragraph" w:styleId="Footer">
    <w:name w:val="footer"/>
    <w:basedOn w:val="Normal"/>
    <w:link w:val="FooterChar"/>
    <w:uiPriority w:val="99"/>
    <w:unhideWhenUsed/>
    <w:rsid w:val="00774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A0"/>
  </w:style>
  <w:style w:type="table" w:styleId="TableGrid">
    <w:name w:val="Table Grid"/>
    <w:basedOn w:val="TableNormal"/>
    <w:uiPriority w:val="39"/>
    <w:rsid w:val="00CD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b7b7c2-4af6-420e-a28f-740a312414dc">
      <Terms xmlns="http://schemas.microsoft.com/office/infopath/2007/PartnerControls"/>
    </lcf76f155ced4ddcb4097134ff3c332f>
    <TaxCatchAll xmlns="a0ae64cb-b9e0-45e8-bf7c-c5249f16b9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95EA2B1565E54390E6AFBB222D01B0" ma:contentTypeVersion="13" ma:contentTypeDescription="Create a new document." ma:contentTypeScope="" ma:versionID="cfc324109858fe75319771527a3626d1">
  <xsd:schema xmlns:xsd="http://www.w3.org/2001/XMLSchema" xmlns:xs="http://www.w3.org/2001/XMLSchema" xmlns:p="http://schemas.microsoft.com/office/2006/metadata/properties" xmlns:ns2="1bb7b7c2-4af6-420e-a28f-740a312414dc" xmlns:ns3="a0ae64cb-b9e0-45e8-bf7c-c5249f16b9ed" targetNamespace="http://schemas.microsoft.com/office/2006/metadata/properties" ma:root="true" ma:fieldsID="1ac26e51d6eb7807044c2e406b37e11a" ns2:_="" ns3:_="">
    <xsd:import namespace="1bb7b7c2-4af6-420e-a28f-740a312414dc"/>
    <xsd:import namespace="a0ae64cb-b9e0-45e8-bf7c-c5249f16b9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7b7c2-4af6-420e-a28f-740a31241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059f1ea-00f0-40fe-876e-d5460ca7d13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e64cb-b9e0-45e8-bf7c-c5249f16b9e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050f01-4e5e-46ed-89c3-6c4540a505e9}" ma:internalName="TaxCatchAll" ma:showField="CatchAllData" ma:web="a0ae64cb-b9e0-45e8-bf7c-c5249f16b9e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38F08-0DD2-42B1-B4D5-450B3927812E}">
  <ds:schemaRefs>
    <ds:schemaRef ds:uri="http://schemas.microsoft.com/office/2006/metadata/properties"/>
    <ds:schemaRef ds:uri="http://schemas.microsoft.com/office/infopath/2007/PartnerControls"/>
    <ds:schemaRef ds:uri="1bb7b7c2-4af6-420e-a28f-740a312414dc"/>
    <ds:schemaRef ds:uri="a0ae64cb-b9e0-45e8-bf7c-c5249f16b9ed"/>
  </ds:schemaRefs>
</ds:datastoreItem>
</file>

<file path=customXml/itemProps2.xml><?xml version="1.0" encoding="utf-8"?>
<ds:datastoreItem xmlns:ds="http://schemas.openxmlformats.org/officeDocument/2006/customXml" ds:itemID="{06098D68-24DC-496F-AEEC-363362A8041F}">
  <ds:schemaRefs>
    <ds:schemaRef ds:uri="http://schemas.microsoft.com/sharepoint/v3/contenttype/forms"/>
  </ds:schemaRefs>
</ds:datastoreItem>
</file>

<file path=customXml/itemProps3.xml><?xml version="1.0" encoding="utf-8"?>
<ds:datastoreItem xmlns:ds="http://schemas.openxmlformats.org/officeDocument/2006/customXml" ds:itemID="{F305814E-5623-4085-A008-C6BB097A3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7b7c2-4af6-420e-a28f-740a312414dc"/>
    <ds:schemaRef ds:uri="a0ae64cb-b9e0-45e8-bf7c-c5249f16b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Saulcy</dc:creator>
  <cp:keywords/>
  <dc:description/>
  <cp:lastModifiedBy>Romero, Debbie, DFA</cp:lastModifiedBy>
  <cp:revision>2</cp:revision>
  <dcterms:created xsi:type="dcterms:W3CDTF">2022-09-16T23:18:00Z</dcterms:created>
  <dcterms:modified xsi:type="dcterms:W3CDTF">2022-09-16T23:18:00Z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0x010100A595EA2B1565E54390E6AFBB222D01B0</vt:lpwstr>
  </property>
  <property fmtid="{D5CDD505-2E9C-101B-9397-08002B2CF9AE}" pid="3" name="MediaServiceImageTags">
    <vt:lpwstr/>
  </property>
</Properties>
</file>